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7" w:rsidRPr="005A7319" w:rsidRDefault="00100B07" w:rsidP="00100B07">
      <w:pPr>
        <w:jc w:val="center"/>
      </w:pPr>
      <w:r>
        <w:rPr>
          <w:noProof/>
          <w:color w:val="333399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07" w:rsidRPr="005A7319" w:rsidRDefault="00100B07" w:rsidP="00100B0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A7319">
        <w:rPr>
          <w:b/>
          <w:sz w:val="32"/>
          <w:szCs w:val="32"/>
        </w:rPr>
        <w:t>ПРОКУРАТУРА КИЇВСЬКОЇ ОБЛАСТІ</w:t>
      </w:r>
    </w:p>
    <w:p w:rsidR="00100B07" w:rsidRPr="005A7319" w:rsidRDefault="00100B07" w:rsidP="00100B07">
      <w:pPr>
        <w:spacing w:before="100" w:beforeAutospacing="1" w:after="100" w:afterAutospacing="1"/>
        <w:jc w:val="center"/>
        <w:outlineLvl w:val="1"/>
        <w:rPr>
          <w:b/>
          <w:bCs w:val="0"/>
          <w:sz w:val="32"/>
          <w:szCs w:val="32"/>
        </w:rPr>
      </w:pPr>
      <w:r w:rsidRPr="005A7319">
        <w:rPr>
          <w:b/>
          <w:bCs w:val="0"/>
          <w:sz w:val="32"/>
          <w:szCs w:val="32"/>
        </w:rPr>
        <w:t>Н</w:t>
      </w:r>
      <w:r>
        <w:rPr>
          <w:b/>
          <w:bCs w:val="0"/>
          <w:sz w:val="32"/>
          <w:szCs w:val="32"/>
        </w:rPr>
        <w:t xml:space="preserve"> </w:t>
      </w:r>
      <w:r w:rsidRPr="005A7319">
        <w:rPr>
          <w:b/>
          <w:bCs w:val="0"/>
          <w:sz w:val="32"/>
          <w:szCs w:val="32"/>
        </w:rPr>
        <w:t>А</w:t>
      </w:r>
      <w:r>
        <w:rPr>
          <w:b/>
          <w:bCs w:val="0"/>
          <w:sz w:val="32"/>
          <w:szCs w:val="32"/>
        </w:rPr>
        <w:t xml:space="preserve"> </w:t>
      </w:r>
      <w:r w:rsidRPr="005A7319">
        <w:rPr>
          <w:b/>
          <w:bCs w:val="0"/>
          <w:sz w:val="32"/>
          <w:szCs w:val="32"/>
        </w:rPr>
        <w:t>К</w:t>
      </w:r>
      <w:r>
        <w:rPr>
          <w:b/>
          <w:bCs w:val="0"/>
          <w:sz w:val="32"/>
          <w:szCs w:val="32"/>
        </w:rPr>
        <w:t xml:space="preserve"> </w:t>
      </w:r>
      <w:r w:rsidRPr="005A7319">
        <w:rPr>
          <w:b/>
          <w:bCs w:val="0"/>
          <w:sz w:val="32"/>
          <w:szCs w:val="32"/>
        </w:rPr>
        <w:t>А</w:t>
      </w:r>
      <w:r>
        <w:rPr>
          <w:b/>
          <w:bCs w:val="0"/>
          <w:sz w:val="32"/>
          <w:szCs w:val="32"/>
        </w:rPr>
        <w:t xml:space="preserve"> </w:t>
      </w:r>
      <w:r w:rsidRPr="005A7319">
        <w:rPr>
          <w:b/>
          <w:bCs w:val="0"/>
          <w:sz w:val="32"/>
          <w:szCs w:val="32"/>
        </w:rPr>
        <w:t>З</w:t>
      </w:r>
      <w:r>
        <w:rPr>
          <w:b/>
          <w:bCs w:val="0"/>
          <w:sz w:val="32"/>
          <w:szCs w:val="32"/>
        </w:rPr>
        <w:t xml:space="preserve"> </w:t>
      </w:r>
    </w:p>
    <w:p w:rsidR="00100B07" w:rsidRPr="0039512A" w:rsidRDefault="00100B07" w:rsidP="00100B07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39512A">
        <w:rPr>
          <w:b/>
        </w:rPr>
        <w:t xml:space="preserve">№ </w:t>
      </w:r>
      <w:r>
        <w:rPr>
          <w:b/>
        </w:rPr>
        <w:t>14</w:t>
      </w:r>
    </w:p>
    <w:p w:rsidR="00100B07" w:rsidRDefault="00100B07" w:rsidP="00100B07">
      <w:pPr>
        <w:spacing w:before="100" w:beforeAutospacing="1" w:after="100" w:afterAutospacing="1"/>
        <w:ind w:right="-1"/>
        <w:jc w:val="both"/>
        <w:rPr>
          <w:b/>
        </w:rPr>
      </w:pPr>
      <w:r w:rsidRPr="005A7319">
        <w:rPr>
          <w:b/>
        </w:rPr>
        <w:t>«</w:t>
      </w:r>
      <w:r>
        <w:rPr>
          <w:b/>
        </w:rPr>
        <w:t>25</w:t>
      </w:r>
      <w:r w:rsidRPr="005A7319">
        <w:rPr>
          <w:b/>
        </w:rPr>
        <w:t xml:space="preserve">» </w:t>
      </w:r>
      <w:r>
        <w:rPr>
          <w:b/>
        </w:rPr>
        <w:t xml:space="preserve">січня </w:t>
      </w:r>
      <w:r w:rsidRPr="005A7319">
        <w:rPr>
          <w:b/>
        </w:rPr>
        <w:t>201</w:t>
      </w:r>
      <w:r>
        <w:rPr>
          <w:b/>
        </w:rPr>
        <w:t>9</w:t>
      </w:r>
      <w:r w:rsidRPr="005A7319">
        <w:rPr>
          <w:b/>
        </w:rPr>
        <w:t xml:space="preserve"> року                                               </w:t>
      </w:r>
      <w:r>
        <w:rPr>
          <w:b/>
        </w:rPr>
        <w:t xml:space="preserve"> </w:t>
      </w:r>
      <w:r w:rsidRPr="005A7319">
        <w:rPr>
          <w:b/>
        </w:rPr>
        <w:t xml:space="preserve">                </w:t>
      </w:r>
      <w:r>
        <w:rPr>
          <w:b/>
        </w:rPr>
        <w:t xml:space="preserve">              </w:t>
      </w:r>
      <w:r w:rsidRPr="005A7319">
        <w:rPr>
          <w:b/>
        </w:rPr>
        <w:t>м. Київ</w:t>
      </w:r>
    </w:p>
    <w:p w:rsidR="00100B07" w:rsidRDefault="00100B07" w:rsidP="00100B07">
      <w:pPr>
        <w:jc w:val="both"/>
        <w:rPr>
          <w:sz w:val="24"/>
        </w:rPr>
      </w:pPr>
    </w:p>
    <w:p w:rsidR="00100B07" w:rsidRDefault="00100B07" w:rsidP="00100B07">
      <w:pPr>
        <w:shd w:val="clear" w:color="auto" w:fill="FFFFFF"/>
        <w:rPr>
          <w:b/>
          <w:bCs w:val="0"/>
          <w:spacing w:val="-5"/>
          <w:szCs w:val="28"/>
        </w:rPr>
      </w:pPr>
      <w:r>
        <w:rPr>
          <w:b/>
          <w:bCs w:val="0"/>
          <w:spacing w:val="-5"/>
          <w:szCs w:val="28"/>
        </w:rPr>
        <w:t>Про розподіл обов’язків між керівництвом</w:t>
      </w:r>
    </w:p>
    <w:p w:rsidR="00100B07" w:rsidRPr="005D0043" w:rsidRDefault="00100B07" w:rsidP="00100B07">
      <w:pPr>
        <w:shd w:val="clear" w:color="auto" w:fill="FFFFFF"/>
        <w:rPr>
          <w:bCs w:val="0"/>
          <w:i/>
          <w:spacing w:val="-5"/>
          <w:szCs w:val="28"/>
        </w:rPr>
      </w:pPr>
      <w:r>
        <w:rPr>
          <w:b/>
          <w:bCs w:val="0"/>
          <w:spacing w:val="-5"/>
          <w:szCs w:val="28"/>
        </w:rPr>
        <w:t xml:space="preserve">прокуратури Київської області </w:t>
      </w:r>
      <w:r w:rsidRPr="005D0043">
        <w:rPr>
          <w:bCs w:val="0"/>
          <w:spacing w:val="-5"/>
          <w:szCs w:val="28"/>
        </w:rPr>
        <w:t>(</w:t>
      </w:r>
      <w:r w:rsidRPr="005D0043">
        <w:rPr>
          <w:bCs w:val="0"/>
          <w:i/>
          <w:spacing w:val="-5"/>
          <w:szCs w:val="28"/>
        </w:rPr>
        <w:t xml:space="preserve">зі змінами </w:t>
      </w:r>
    </w:p>
    <w:p w:rsidR="00100B07" w:rsidRDefault="00100B07" w:rsidP="00100B07">
      <w:pPr>
        <w:shd w:val="clear" w:color="auto" w:fill="FFFFFF"/>
        <w:rPr>
          <w:b/>
          <w:bCs w:val="0"/>
          <w:spacing w:val="-5"/>
          <w:szCs w:val="28"/>
        </w:rPr>
      </w:pPr>
      <w:r w:rsidRPr="005D0043">
        <w:rPr>
          <w:bCs w:val="0"/>
          <w:i/>
          <w:spacing w:val="-5"/>
          <w:szCs w:val="28"/>
        </w:rPr>
        <w:t>від</w:t>
      </w:r>
      <w:r w:rsidR="005D0043" w:rsidRPr="005D0043">
        <w:rPr>
          <w:bCs w:val="0"/>
          <w:i/>
          <w:spacing w:val="-5"/>
          <w:szCs w:val="28"/>
        </w:rPr>
        <w:t xml:space="preserve"> </w:t>
      </w:r>
      <w:r w:rsidRPr="005D0043">
        <w:rPr>
          <w:bCs w:val="0"/>
          <w:i/>
          <w:spacing w:val="-5"/>
          <w:szCs w:val="28"/>
        </w:rPr>
        <w:t>05 лютого 2019 року № 21</w:t>
      </w:r>
      <w:r w:rsidRPr="005D0043">
        <w:rPr>
          <w:bCs w:val="0"/>
          <w:spacing w:val="-5"/>
          <w:szCs w:val="28"/>
        </w:rPr>
        <w:t>)</w:t>
      </w:r>
      <w:r>
        <w:rPr>
          <w:b/>
          <w:bCs w:val="0"/>
          <w:spacing w:val="-5"/>
          <w:szCs w:val="28"/>
        </w:rPr>
        <w:t xml:space="preserve"> </w:t>
      </w:r>
    </w:p>
    <w:p w:rsidR="00100B07" w:rsidRDefault="00100B07" w:rsidP="00100B07">
      <w:pPr>
        <w:shd w:val="clear" w:color="auto" w:fill="FFFFFF"/>
        <w:spacing w:before="307" w:line="317" w:lineRule="exact"/>
        <w:ind w:left="48" w:firstLine="661"/>
        <w:jc w:val="both"/>
      </w:pPr>
      <w:r>
        <w:rPr>
          <w:szCs w:val="28"/>
        </w:rPr>
        <w:t xml:space="preserve">З </w:t>
      </w:r>
      <w:r>
        <w:rPr>
          <w:spacing w:val="-3"/>
          <w:szCs w:val="28"/>
        </w:rPr>
        <w:t xml:space="preserve">метою забезпечення належної організації роботи регіональної </w:t>
      </w:r>
      <w:r>
        <w:rPr>
          <w:szCs w:val="28"/>
        </w:rPr>
        <w:t xml:space="preserve">прокуратури, керуючись ст.ст. 11, 17 Закону України «Про прокуратуру», </w:t>
      </w:r>
      <w:r>
        <w:t xml:space="preserve">– </w:t>
      </w:r>
    </w:p>
    <w:p w:rsidR="00100B07" w:rsidRDefault="00100B07" w:rsidP="00100B07">
      <w:pPr>
        <w:ind w:right="-1" w:firstLine="661"/>
        <w:jc w:val="both"/>
      </w:pPr>
    </w:p>
    <w:p w:rsidR="00100B07" w:rsidRPr="0045437B" w:rsidRDefault="00100B07" w:rsidP="00100B07">
      <w:pPr>
        <w:ind w:right="-1"/>
        <w:jc w:val="both"/>
        <w:rPr>
          <w:b/>
        </w:rPr>
      </w:pPr>
      <w:r w:rsidRPr="0045437B">
        <w:rPr>
          <w:b/>
        </w:rPr>
        <w:t>Н</w:t>
      </w:r>
      <w:r>
        <w:rPr>
          <w:b/>
        </w:rPr>
        <w:t xml:space="preserve"> </w:t>
      </w:r>
      <w:r w:rsidRPr="0045437B">
        <w:rPr>
          <w:b/>
        </w:rPr>
        <w:t>А</w:t>
      </w:r>
      <w:r>
        <w:rPr>
          <w:b/>
        </w:rPr>
        <w:t xml:space="preserve"> </w:t>
      </w:r>
      <w:r w:rsidRPr="0045437B">
        <w:rPr>
          <w:b/>
        </w:rPr>
        <w:t>К</w:t>
      </w:r>
      <w:r>
        <w:rPr>
          <w:b/>
        </w:rPr>
        <w:t xml:space="preserve"> </w:t>
      </w:r>
      <w:r w:rsidRPr="0045437B">
        <w:rPr>
          <w:b/>
        </w:rPr>
        <w:t>А</w:t>
      </w:r>
      <w:r>
        <w:rPr>
          <w:b/>
        </w:rPr>
        <w:t xml:space="preserve"> </w:t>
      </w:r>
      <w:r w:rsidRPr="0045437B">
        <w:rPr>
          <w:b/>
        </w:rPr>
        <w:t>З</w:t>
      </w:r>
      <w:r>
        <w:rPr>
          <w:b/>
        </w:rPr>
        <w:t xml:space="preserve"> </w:t>
      </w:r>
      <w:r w:rsidRPr="0045437B">
        <w:rPr>
          <w:b/>
        </w:rPr>
        <w:t>У</w:t>
      </w:r>
      <w:r>
        <w:rPr>
          <w:b/>
        </w:rPr>
        <w:t xml:space="preserve"> </w:t>
      </w:r>
      <w:r w:rsidRPr="0045437B">
        <w:rPr>
          <w:b/>
        </w:rPr>
        <w:t>Ю:</w:t>
      </w:r>
    </w:p>
    <w:p w:rsidR="00100B07" w:rsidRDefault="00100B07" w:rsidP="00100B07">
      <w:pPr>
        <w:ind w:right="-1" w:firstLine="661"/>
        <w:jc w:val="both"/>
        <w:rPr>
          <w:noProof/>
          <w:szCs w:val="28"/>
        </w:rPr>
      </w:pPr>
    </w:p>
    <w:p w:rsidR="00100B07" w:rsidRPr="00B754AF" w:rsidRDefault="00100B07" w:rsidP="00100B07">
      <w:pPr>
        <w:spacing w:after="120"/>
        <w:ind w:firstLine="661"/>
        <w:jc w:val="both"/>
        <w:rPr>
          <w:b/>
          <w:noProof/>
          <w:szCs w:val="28"/>
        </w:rPr>
      </w:pPr>
      <w:r w:rsidRPr="00B754AF">
        <w:rPr>
          <w:b/>
          <w:noProof/>
          <w:szCs w:val="28"/>
        </w:rPr>
        <w:t xml:space="preserve">1. </w:t>
      </w:r>
      <w:r w:rsidRPr="00695AFC">
        <w:rPr>
          <w:noProof/>
          <w:szCs w:val="28"/>
        </w:rPr>
        <w:t>Встановити такий розподіл обов</w:t>
      </w:r>
      <w:proofErr w:type="spellStart"/>
      <w:r w:rsidRPr="00695AFC">
        <w:rPr>
          <w:bCs w:val="0"/>
          <w:spacing w:val="-5"/>
          <w:szCs w:val="28"/>
        </w:rPr>
        <w:t>’</w:t>
      </w:r>
      <w:r w:rsidRPr="00695AFC">
        <w:rPr>
          <w:noProof/>
          <w:szCs w:val="28"/>
        </w:rPr>
        <w:t>язків</w:t>
      </w:r>
      <w:proofErr w:type="spellEnd"/>
      <w:r w:rsidRPr="00695AFC">
        <w:rPr>
          <w:noProof/>
          <w:szCs w:val="28"/>
        </w:rPr>
        <w:t xml:space="preserve"> між керівництвом прокуратури Київської області:</w:t>
      </w:r>
    </w:p>
    <w:p w:rsidR="00100B07" w:rsidRPr="00D50732" w:rsidRDefault="00100B07" w:rsidP="00100B07">
      <w:pPr>
        <w:widowControl w:val="0"/>
        <w:numPr>
          <w:ilvl w:val="0"/>
          <w:numId w:val="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96" w:line="317" w:lineRule="exact"/>
        <w:ind w:right="29" w:firstLine="661"/>
        <w:jc w:val="both"/>
        <w:rPr>
          <w:b/>
          <w:bCs w:val="0"/>
          <w:spacing w:val="-11"/>
          <w:szCs w:val="28"/>
        </w:rPr>
      </w:pPr>
      <w:r w:rsidRPr="00400508">
        <w:rPr>
          <w:b/>
          <w:spacing w:val="-4"/>
          <w:szCs w:val="28"/>
        </w:rPr>
        <w:t>За собою залишаю загальне керівництво і питання:</w:t>
      </w:r>
      <w:r w:rsidRPr="00400508">
        <w:rPr>
          <w:b/>
          <w:szCs w:val="28"/>
        </w:rPr>
        <w:t xml:space="preserve"> 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загальної організації роботи;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співпраці</w:t>
      </w:r>
      <w:r w:rsidRPr="00FA59D7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з органами державної влади, органами місцевого самоврядування, іншими державними органами;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координації діяльності правоохоронних органів області протидії злочинності;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координації діяльності першого заступника та заступників прокурора області, структурних підрозділів апарату прокуратури області;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організації роботи з питань внутрішньої безпеки;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організаційного та правового забезпечення;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роботи з кадрами;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ведення Єдиного реєстру досудових розслідувань та інформаційно-аналітичної роботи;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режимно-таємної частини;</w:t>
      </w:r>
    </w:p>
    <w:p w:rsidR="00100B07" w:rsidRDefault="00100B07" w:rsidP="00100B0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підтримання зв’язків із засобами масової інформації, керівництво прес-секретарем (на правах головного спеціаліста). </w:t>
      </w:r>
    </w:p>
    <w:p w:rsidR="00100B07" w:rsidRDefault="00100B07" w:rsidP="00100B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left="709" w:right="38"/>
        <w:jc w:val="both"/>
        <w:rPr>
          <w:spacing w:val="-4"/>
          <w:szCs w:val="28"/>
        </w:rPr>
      </w:pPr>
    </w:p>
    <w:p w:rsidR="00100B07" w:rsidRPr="00CD6204" w:rsidRDefault="00100B07" w:rsidP="00100B07">
      <w:pPr>
        <w:widowControl w:val="0"/>
        <w:numPr>
          <w:ilvl w:val="0"/>
          <w:numId w:val="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20"/>
        <w:jc w:val="both"/>
        <w:rPr>
          <w:b/>
        </w:rPr>
      </w:pPr>
      <w:r w:rsidRPr="00CD6204">
        <w:rPr>
          <w:b/>
          <w:szCs w:val="28"/>
        </w:rPr>
        <w:lastRenderedPageBreak/>
        <w:t>Перший заступник, заступники прокурора області відповідають за стан організації роботи з питань:</w:t>
      </w:r>
    </w:p>
    <w:p w:rsidR="00100B07" w:rsidRPr="004A22F5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  <w:sz w:val="10"/>
          <w:szCs w:val="10"/>
        </w:rPr>
      </w:pPr>
    </w:p>
    <w:p w:rsidR="00100B07" w:rsidRPr="007D0704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</w:rPr>
      </w:pPr>
      <w:r w:rsidRPr="007D0704">
        <w:rPr>
          <w:b/>
          <w:szCs w:val="28"/>
        </w:rPr>
        <w:t xml:space="preserve">Перший заступник прокурора області </w:t>
      </w:r>
      <w:proofErr w:type="spellStart"/>
      <w:r w:rsidRPr="007D0704">
        <w:rPr>
          <w:b/>
          <w:szCs w:val="28"/>
        </w:rPr>
        <w:t>Грабець</w:t>
      </w:r>
      <w:proofErr w:type="spellEnd"/>
      <w:r w:rsidRPr="007D0704">
        <w:rPr>
          <w:b/>
          <w:szCs w:val="28"/>
        </w:rPr>
        <w:t xml:space="preserve"> І.Н.: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управління представництва інтересів держави в суді;</w:t>
      </w:r>
    </w:p>
    <w:p w:rsidR="00100B07" w:rsidRP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 w:rsidRPr="00100B07">
        <w:rPr>
          <w:spacing w:val="-4"/>
          <w:szCs w:val="28"/>
        </w:rPr>
        <w:t>відділу фінансування та бухгалтерського обліку.</w:t>
      </w:r>
    </w:p>
    <w:p w:rsidR="00100B07" w:rsidRPr="004A22F5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  <w:sz w:val="10"/>
          <w:szCs w:val="10"/>
        </w:rPr>
      </w:pPr>
    </w:p>
    <w:p w:rsidR="00100B07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  <w:szCs w:val="28"/>
        </w:rPr>
      </w:pPr>
      <w:r w:rsidRPr="0010194C">
        <w:rPr>
          <w:b/>
          <w:szCs w:val="28"/>
        </w:rPr>
        <w:t xml:space="preserve">Заступник прокурора області </w:t>
      </w:r>
      <w:proofErr w:type="spellStart"/>
      <w:r>
        <w:rPr>
          <w:b/>
          <w:szCs w:val="28"/>
        </w:rPr>
        <w:t>Голинський</w:t>
      </w:r>
      <w:proofErr w:type="spellEnd"/>
      <w:r>
        <w:rPr>
          <w:b/>
          <w:szCs w:val="28"/>
        </w:rPr>
        <w:t xml:space="preserve"> Я.О.: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ювенальної юстиції;</w:t>
      </w:r>
    </w:p>
    <w:p w:rsidR="00100B07" w:rsidRPr="00D44BE5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організації прийому громадян, розгляду звернень та запитів;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документального забезпечення;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інформаційних технологій;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матеріально-технічного забезпечення та соціально-побутових потреб;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конкурсної комісії по заміщенню вакантних посад державних службовців прокуратури області. </w:t>
      </w:r>
    </w:p>
    <w:p w:rsidR="00100B07" w:rsidRPr="0010194C" w:rsidRDefault="00100B07" w:rsidP="00100B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left="709" w:right="38"/>
        <w:jc w:val="both"/>
        <w:rPr>
          <w:spacing w:val="-4"/>
          <w:sz w:val="16"/>
          <w:szCs w:val="16"/>
        </w:rPr>
      </w:pPr>
    </w:p>
    <w:p w:rsidR="00100B07" w:rsidRPr="00E34318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  <w:szCs w:val="28"/>
        </w:rPr>
      </w:pPr>
      <w:r w:rsidRPr="0010194C">
        <w:rPr>
          <w:b/>
          <w:szCs w:val="28"/>
        </w:rPr>
        <w:t xml:space="preserve">Заступник прокурора області </w:t>
      </w:r>
      <w:r>
        <w:rPr>
          <w:b/>
          <w:szCs w:val="28"/>
        </w:rPr>
        <w:t>Єфремов</w:t>
      </w:r>
      <w:r w:rsidRPr="0010194C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10194C">
        <w:rPr>
          <w:b/>
          <w:szCs w:val="28"/>
        </w:rPr>
        <w:t>.</w:t>
      </w:r>
      <w:r>
        <w:rPr>
          <w:b/>
          <w:szCs w:val="28"/>
        </w:rPr>
        <w:t>О</w:t>
      </w:r>
      <w:r w:rsidRPr="0010194C">
        <w:rPr>
          <w:b/>
          <w:szCs w:val="28"/>
        </w:rPr>
        <w:t>.: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управління нагляду за додержанням законів у кримінальному провадженні та координації правоохоронної діяльності;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управління процесуального керівництва у кримінальних провадженнях;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підтримання обвинувачення в суді.</w:t>
      </w:r>
    </w:p>
    <w:p w:rsidR="00100B07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  <w:szCs w:val="28"/>
        </w:rPr>
      </w:pPr>
    </w:p>
    <w:p w:rsidR="00100B07" w:rsidRPr="0010194C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10194C">
        <w:rPr>
          <w:b/>
          <w:szCs w:val="28"/>
        </w:rPr>
        <w:t xml:space="preserve">Заступник прокурора області </w:t>
      </w:r>
      <w:proofErr w:type="spellStart"/>
      <w:r>
        <w:rPr>
          <w:b/>
          <w:szCs w:val="28"/>
        </w:rPr>
        <w:t>Мілевський</w:t>
      </w:r>
      <w:proofErr w:type="spellEnd"/>
      <w:r w:rsidRPr="0010194C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10194C">
        <w:rPr>
          <w:b/>
          <w:szCs w:val="28"/>
        </w:rPr>
        <w:t>.</w:t>
      </w:r>
      <w:r>
        <w:rPr>
          <w:b/>
          <w:szCs w:val="28"/>
        </w:rPr>
        <w:t>П</w:t>
      </w:r>
      <w:r w:rsidRPr="0010194C">
        <w:rPr>
          <w:b/>
          <w:szCs w:val="28"/>
        </w:rPr>
        <w:t>.: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організації та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Києві, що поширює свою діяльність на Київську область;</w:t>
      </w:r>
    </w:p>
    <w:p w:rsidR="00100B07" w:rsidRPr="00E623C0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нагляду за додержанням законів при виконанні судових рішень у кримінальних провадженнях та інших заходів примусового характеру.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proofErr w:type="spellStart"/>
      <w:r>
        <w:rPr>
          <w:spacing w:val="-4"/>
          <w:szCs w:val="28"/>
          <w:lang w:val="en-US"/>
        </w:rPr>
        <w:t>слідчого</w:t>
      </w:r>
      <w:proofErr w:type="spellEnd"/>
      <w:r>
        <w:rPr>
          <w:spacing w:val="-4"/>
          <w:szCs w:val="28"/>
          <w:lang w:val="en-US"/>
        </w:rPr>
        <w:t xml:space="preserve"> </w:t>
      </w:r>
      <w:proofErr w:type="spellStart"/>
      <w:r>
        <w:rPr>
          <w:spacing w:val="-4"/>
          <w:szCs w:val="28"/>
          <w:lang w:val="en-US"/>
        </w:rPr>
        <w:t>відділу</w:t>
      </w:r>
      <w:proofErr w:type="spellEnd"/>
      <w:r>
        <w:rPr>
          <w:spacing w:val="-4"/>
          <w:szCs w:val="28"/>
          <w:lang w:val="en-US"/>
        </w:rPr>
        <w:t>;</w:t>
      </w:r>
    </w:p>
    <w:p w:rsidR="00100B07" w:rsidRDefault="00100B07" w:rsidP="00100B0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right="38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відділу міжнародного співробітництва.</w:t>
      </w:r>
    </w:p>
    <w:p w:rsidR="00100B07" w:rsidRPr="004A22F5" w:rsidRDefault="00100B07" w:rsidP="00100B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5" w:line="307" w:lineRule="exact"/>
        <w:ind w:left="709" w:right="38"/>
        <w:jc w:val="both"/>
        <w:rPr>
          <w:spacing w:val="-4"/>
          <w:sz w:val="10"/>
          <w:szCs w:val="10"/>
        </w:rPr>
      </w:pPr>
    </w:p>
    <w:p w:rsidR="00100B07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  <w:rPr>
          <w:b/>
          <w:szCs w:val="28"/>
        </w:rPr>
      </w:pPr>
      <w:r>
        <w:rPr>
          <w:b/>
          <w:szCs w:val="28"/>
        </w:rPr>
        <w:t>2. Установити таку взаємозамінність між керівництвом прокуратури області</w:t>
      </w:r>
      <w:r w:rsidRPr="00CD6204">
        <w:rPr>
          <w:b/>
          <w:szCs w:val="28"/>
        </w:rPr>
        <w:t>:</w:t>
      </w:r>
    </w:p>
    <w:p w:rsidR="00100B07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1843"/>
        <w:jc w:val="both"/>
        <w:rPr>
          <w:b/>
          <w:szCs w:val="28"/>
        </w:rPr>
      </w:pPr>
      <w:proofErr w:type="spellStart"/>
      <w:r>
        <w:rPr>
          <w:b/>
          <w:szCs w:val="28"/>
        </w:rPr>
        <w:t>Грабець</w:t>
      </w:r>
      <w:proofErr w:type="spellEnd"/>
      <w:r>
        <w:rPr>
          <w:b/>
          <w:szCs w:val="28"/>
        </w:rPr>
        <w:t xml:space="preserve"> І.Н. – </w:t>
      </w:r>
      <w:proofErr w:type="spellStart"/>
      <w:r>
        <w:rPr>
          <w:b/>
          <w:szCs w:val="28"/>
        </w:rPr>
        <w:t>Голинського</w:t>
      </w:r>
      <w:proofErr w:type="spellEnd"/>
      <w:r>
        <w:rPr>
          <w:b/>
          <w:szCs w:val="28"/>
        </w:rPr>
        <w:t xml:space="preserve"> Я.О.</w:t>
      </w:r>
    </w:p>
    <w:p w:rsidR="00100B07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1843"/>
        <w:jc w:val="both"/>
        <w:rPr>
          <w:b/>
          <w:szCs w:val="28"/>
        </w:rPr>
      </w:pPr>
      <w:proofErr w:type="spellStart"/>
      <w:r>
        <w:rPr>
          <w:b/>
          <w:szCs w:val="28"/>
        </w:rPr>
        <w:t>Голинський</w:t>
      </w:r>
      <w:proofErr w:type="spellEnd"/>
      <w:r>
        <w:rPr>
          <w:b/>
          <w:szCs w:val="28"/>
        </w:rPr>
        <w:t xml:space="preserve"> Я.О. – </w:t>
      </w:r>
      <w:proofErr w:type="spellStart"/>
      <w:r>
        <w:rPr>
          <w:b/>
          <w:szCs w:val="28"/>
        </w:rPr>
        <w:t>Грабця</w:t>
      </w:r>
      <w:proofErr w:type="spellEnd"/>
      <w:r>
        <w:rPr>
          <w:b/>
          <w:szCs w:val="28"/>
        </w:rPr>
        <w:t xml:space="preserve"> І.Н.</w:t>
      </w:r>
    </w:p>
    <w:p w:rsidR="00100B07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1843"/>
        <w:jc w:val="both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Мілевський</w:t>
      </w:r>
      <w:proofErr w:type="spellEnd"/>
      <w:r>
        <w:rPr>
          <w:b/>
          <w:szCs w:val="28"/>
        </w:rPr>
        <w:t xml:space="preserve"> А.П. – Єфремова С.О.</w:t>
      </w:r>
    </w:p>
    <w:p w:rsidR="00100B07" w:rsidRPr="00CD6204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1843"/>
        <w:jc w:val="both"/>
        <w:rPr>
          <w:b/>
        </w:rPr>
      </w:pPr>
      <w:r>
        <w:rPr>
          <w:b/>
          <w:szCs w:val="28"/>
        </w:rPr>
        <w:t xml:space="preserve">Єфремов С.О. – </w:t>
      </w:r>
      <w:proofErr w:type="spellStart"/>
      <w:r>
        <w:rPr>
          <w:b/>
          <w:szCs w:val="28"/>
        </w:rPr>
        <w:t>Мілевського</w:t>
      </w:r>
      <w:proofErr w:type="spellEnd"/>
      <w:r>
        <w:rPr>
          <w:b/>
          <w:szCs w:val="28"/>
        </w:rPr>
        <w:t xml:space="preserve"> А.П.</w:t>
      </w:r>
    </w:p>
    <w:p w:rsidR="00100B07" w:rsidRPr="002C3997" w:rsidRDefault="00100B07" w:rsidP="00100B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25" w:line="307" w:lineRule="exact"/>
        <w:ind w:right="38" w:firstLine="709"/>
        <w:jc w:val="both"/>
      </w:pPr>
    </w:p>
    <w:p w:rsidR="00100B07" w:rsidRDefault="00100B07" w:rsidP="00100B07">
      <w:pPr>
        <w:spacing w:after="100" w:afterAutospacing="1"/>
        <w:ind w:firstLine="709"/>
        <w:jc w:val="both"/>
        <w:rPr>
          <w:b/>
          <w:noProof/>
          <w:szCs w:val="28"/>
        </w:rPr>
      </w:pPr>
      <w:r w:rsidRPr="00697337">
        <w:rPr>
          <w:b/>
          <w:noProof/>
          <w:szCs w:val="28"/>
        </w:rPr>
        <w:t xml:space="preserve">2.1. </w:t>
      </w:r>
      <w:r w:rsidRPr="004134A6">
        <w:rPr>
          <w:noProof/>
          <w:szCs w:val="28"/>
        </w:rPr>
        <w:t>Обов</w:t>
      </w:r>
      <w:proofErr w:type="spellStart"/>
      <w:r w:rsidRPr="004134A6">
        <w:rPr>
          <w:bCs w:val="0"/>
          <w:spacing w:val="-5"/>
          <w:szCs w:val="28"/>
        </w:rPr>
        <w:t>’</w:t>
      </w:r>
      <w:r w:rsidRPr="004134A6">
        <w:rPr>
          <w:noProof/>
          <w:szCs w:val="28"/>
        </w:rPr>
        <w:t>язки</w:t>
      </w:r>
      <w:proofErr w:type="spellEnd"/>
      <w:r w:rsidRPr="004134A6">
        <w:rPr>
          <w:noProof/>
          <w:szCs w:val="28"/>
        </w:rPr>
        <w:t xml:space="preserve"> прокурора області у разі його відсутності виконує перший заступник прокурора області, а в разі відсутності першого заступника – один із заступників прокурора області згідно з наказом.</w:t>
      </w:r>
      <w:r>
        <w:rPr>
          <w:b/>
          <w:noProof/>
          <w:szCs w:val="28"/>
        </w:rPr>
        <w:t xml:space="preserve"> </w:t>
      </w:r>
    </w:p>
    <w:p w:rsidR="00100B07" w:rsidRPr="00C710F1" w:rsidRDefault="00100B07" w:rsidP="00100B07">
      <w:pPr>
        <w:spacing w:after="100" w:afterAutospacing="1"/>
        <w:ind w:firstLine="709"/>
        <w:jc w:val="both"/>
        <w:rPr>
          <w:noProof/>
          <w:szCs w:val="28"/>
        </w:rPr>
      </w:pPr>
      <w:r>
        <w:rPr>
          <w:b/>
          <w:noProof/>
          <w:szCs w:val="28"/>
        </w:rPr>
        <w:t xml:space="preserve">3. </w:t>
      </w:r>
      <w:r w:rsidRPr="00C710F1">
        <w:rPr>
          <w:noProof/>
          <w:szCs w:val="28"/>
        </w:rPr>
        <w:t xml:space="preserve">Наказ прокурора області від </w:t>
      </w:r>
      <w:r>
        <w:rPr>
          <w:noProof/>
          <w:szCs w:val="28"/>
        </w:rPr>
        <w:t>11 грудня 2018 року</w:t>
      </w:r>
      <w:r w:rsidRPr="00C710F1">
        <w:rPr>
          <w:noProof/>
          <w:szCs w:val="28"/>
        </w:rPr>
        <w:t xml:space="preserve"> №</w:t>
      </w:r>
      <w:r>
        <w:rPr>
          <w:noProof/>
          <w:szCs w:val="28"/>
        </w:rPr>
        <w:t xml:space="preserve"> 257</w:t>
      </w:r>
      <w:r w:rsidRPr="00C710F1">
        <w:rPr>
          <w:noProof/>
          <w:szCs w:val="28"/>
        </w:rPr>
        <w:t xml:space="preserve"> «Про розподіл обов’язків між керівництвом прокуратури Київської області» визнати таким, що втратив чинність.</w:t>
      </w:r>
    </w:p>
    <w:p w:rsidR="00100B07" w:rsidRDefault="00100B07" w:rsidP="00100B07">
      <w:pPr>
        <w:spacing w:after="100" w:afterAutospacing="1"/>
        <w:ind w:firstLine="567"/>
        <w:jc w:val="both"/>
        <w:rPr>
          <w:noProof/>
          <w:szCs w:val="28"/>
        </w:rPr>
      </w:pPr>
    </w:p>
    <w:p w:rsidR="00100B07" w:rsidRPr="00F25DE7" w:rsidRDefault="00100B07" w:rsidP="00100B07">
      <w:pPr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Прокурор Київської </w:t>
      </w:r>
      <w:r w:rsidRPr="00F25DE7">
        <w:rPr>
          <w:b/>
          <w:szCs w:val="28"/>
        </w:rPr>
        <w:t>області</w:t>
      </w:r>
      <w:r>
        <w:rPr>
          <w:b/>
          <w:szCs w:val="28"/>
        </w:rPr>
        <w:t xml:space="preserve">                                                                М. Киричук</w:t>
      </w:r>
    </w:p>
    <w:p w:rsidR="00100B07" w:rsidRDefault="00100B07" w:rsidP="00100B07">
      <w:pPr>
        <w:ind w:right="-1"/>
        <w:jc w:val="both"/>
        <w:rPr>
          <w:szCs w:val="28"/>
        </w:rPr>
      </w:pPr>
    </w:p>
    <w:p w:rsidR="00100B07" w:rsidRDefault="00100B07" w:rsidP="00100B07">
      <w:pPr>
        <w:ind w:right="-1"/>
        <w:jc w:val="both"/>
        <w:rPr>
          <w:szCs w:val="28"/>
        </w:rPr>
      </w:pPr>
    </w:p>
    <w:p w:rsidR="00A21E18" w:rsidRDefault="003B2EA3"/>
    <w:sectPr w:rsidR="00A21E18" w:rsidSect="004A22F5">
      <w:headerReference w:type="even" r:id="rId9"/>
      <w:headerReference w:type="default" r:id="rId10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A3" w:rsidRDefault="003B2EA3">
      <w:r>
        <w:separator/>
      </w:r>
    </w:p>
  </w:endnote>
  <w:endnote w:type="continuationSeparator" w:id="0">
    <w:p w:rsidR="003B2EA3" w:rsidRDefault="003B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A3" w:rsidRDefault="003B2EA3">
      <w:r>
        <w:separator/>
      </w:r>
    </w:p>
  </w:footnote>
  <w:footnote w:type="continuationSeparator" w:id="0">
    <w:p w:rsidR="003B2EA3" w:rsidRDefault="003B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2" w:rsidRDefault="00353BC1" w:rsidP="009C68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D12" w:rsidRDefault="003B2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2" w:rsidRDefault="00353BC1" w:rsidP="009C68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043">
      <w:rPr>
        <w:rStyle w:val="a5"/>
        <w:noProof/>
      </w:rPr>
      <w:t>3</w:t>
    </w:r>
    <w:r>
      <w:rPr>
        <w:rStyle w:val="a5"/>
      </w:rPr>
      <w:fldChar w:fldCharType="end"/>
    </w:r>
  </w:p>
  <w:p w:rsidR="00C24D12" w:rsidRDefault="003B2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07A"/>
    <w:multiLevelType w:val="singleLevel"/>
    <w:tmpl w:val="BD52A21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73A4662"/>
    <w:multiLevelType w:val="hybridMultilevel"/>
    <w:tmpl w:val="A18A950A"/>
    <w:lvl w:ilvl="0" w:tplc="FC644C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9E1B28"/>
    <w:multiLevelType w:val="hybridMultilevel"/>
    <w:tmpl w:val="67E67C26"/>
    <w:lvl w:ilvl="0" w:tplc="FC644C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E6"/>
    <w:rsid w:val="00100B07"/>
    <w:rsid w:val="00353BC1"/>
    <w:rsid w:val="00353FA2"/>
    <w:rsid w:val="003B2EA3"/>
    <w:rsid w:val="003F5168"/>
    <w:rsid w:val="005D0043"/>
    <w:rsid w:val="00CD5CB9"/>
    <w:rsid w:val="00E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0B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page number"/>
    <w:basedOn w:val="a0"/>
    <w:rsid w:val="00100B07"/>
  </w:style>
  <w:style w:type="paragraph" w:styleId="a6">
    <w:name w:val="Balloon Text"/>
    <w:basedOn w:val="a"/>
    <w:link w:val="a7"/>
    <w:uiPriority w:val="99"/>
    <w:semiHidden/>
    <w:unhideWhenUsed/>
    <w:rsid w:val="00100B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0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0B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page number"/>
    <w:basedOn w:val="a0"/>
    <w:rsid w:val="00100B07"/>
  </w:style>
  <w:style w:type="paragraph" w:styleId="a6">
    <w:name w:val="Balloon Text"/>
    <w:basedOn w:val="a"/>
    <w:link w:val="a7"/>
    <w:uiPriority w:val="99"/>
    <w:semiHidden/>
    <w:unhideWhenUsed/>
    <w:rsid w:val="00100B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0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2099</Words>
  <Characters>1197</Characters>
  <Application>Microsoft Office Word</Application>
  <DocSecurity>0</DocSecurity>
  <Lines>9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2019-03-19T15:07:00Z</dcterms:created>
  <dcterms:modified xsi:type="dcterms:W3CDTF">2019-03-20T07:23:00Z</dcterms:modified>
</cp:coreProperties>
</file>